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ACD1" w14:textId="3FBA8BD7" w:rsidR="00740639" w:rsidRDefault="00740639" w:rsidP="00740639">
      <w:pPr>
        <w:spacing w:line="276" w:lineRule="auto"/>
      </w:pPr>
      <w:r>
        <w:t>CONSULTA:</w:t>
      </w:r>
    </w:p>
    <w:p w14:paraId="1DA229EB" w14:textId="77777777" w:rsidR="00740639" w:rsidRPr="00740639" w:rsidRDefault="00740639" w:rsidP="00740639">
      <w:pPr>
        <w:pStyle w:val="Prrafodelista"/>
        <w:spacing w:line="276" w:lineRule="auto"/>
      </w:pPr>
      <w:r w:rsidRPr="00740639">
        <w:t xml:space="preserve">Guzmán Gómez Carlota (2016). El proceso de admisión a la licenciatura de la UNAM: recuento de críticas y caminos para el debate. </w:t>
      </w:r>
      <w:r w:rsidRPr="00740639">
        <w:rPr>
          <w:i/>
        </w:rPr>
        <w:t>Blog de Educación de Nexos.</w:t>
      </w:r>
      <w:r w:rsidRPr="00740639">
        <w:t xml:space="preserve"> </w:t>
      </w:r>
      <w:r w:rsidRPr="00740639">
        <w:rPr>
          <w:i/>
        </w:rPr>
        <w:t>Distancia por tiempos</w:t>
      </w:r>
      <w:r w:rsidRPr="00740639">
        <w:t xml:space="preserve">. </w:t>
      </w:r>
      <w:hyperlink r:id="rId5" w:history="1">
        <w:r w:rsidRPr="00740639">
          <w:rPr>
            <w:rStyle w:val="Hipervnculo"/>
          </w:rPr>
          <w:t>www.educación.nexos.com.mx</w:t>
        </w:r>
      </w:hyperlink>
      <w:r w:rsidRPr="00740639">
        <w:t>. Julio 20.</w:t>
      </w:r>
    </w:p>
    <w:p w14:paraId="464C0E37" w14:textId="77777777" w:rsidR="00740639" w:rsidRDefault="00740639"/>
    <w:sectPr w:rsidR="00740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058B8"/>
    <w:multiLevelType w:val="singleLevel"/>
    <w:tmpl w:val="6D98ED86"/>
    <w:lvl w:ilvl="0">
      <w:start w:val="3"/>
      <w:numFmt w:val="bullet"/>
      <w:pStyle w:val="Prrafode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39"/>
    <w:rsid w:val="0074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C325"/>
  <w15:chartTrackingRefBased/>
  <w15:docId w15:val="{53D08D6F-CB41-4D16-A89C-1B01D991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406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0639"/>
    <w:pPr>
      <w:numPr>
        <w:numId w:val="1"/>
      </w:numPr>
      <w:spacing w:after="100" w:afterAutospacing="1" w:line="240" w:lineRule="auto"/>
      <w:jc w:val="both"/>
    </w:pPr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ci&#243;n.nexos.co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Muñoz</dc:creator>
  <cp:keywords/>
  <dc:description/>
  <cp:lastModifiedBy>Miriam Muñoz</cp:lastModifiedBy>
  <cp:revision>1</cp:revision>
  <dcterms:created xsi:type="dcterms:W3CDTF">2021-04-09T17:21:00Z</dcterms:created>
  <dcterms:modified xsi:type="dcterms:W3CDTF">2021-04-09T17:22:00Z</dcterms:modified>
</cp:coreProperties>
</file>